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A8486" w14:textId="77777777" w:rsidR="009B45FA" w:rsidRPr="0084667B" w:rsidRDefault="009B45FA" w:rsidP="009B45FA">
      <w:pPr>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Ashok Leyland Scan Tool OBD-II Male to DB-15 Female </w:t>
      </w:r>
      <w:proofErr w:type="gramStart"/>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cable :</w:t>
      </w:r>
      <w:proofErr w:type="gramEnd"/>
    </w:p>
    <w:p w14:paraId="39AAE032" w14:textId="77777777" w:rsidR="009B45FA" w:rsidRPr="0084667B" w:rsidRDefault="009B45FA" w:rsidP="009B45FA">
      <w:pPr>
        <w:rPr>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obd2 scan tool Ashok Leyland </w:t>
      </w:r>
      <w:proofErr w:type="spellStart"/>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Scantool</w:t>
      </w:r>
      <w:proofErr w:type="spellEnd"/>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Diagnostic Tool/ </w:t>
      </w:r>
      <w:proofErr w:type="spellStart"/>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obd</w:t>
      </w:r>
      <w:proofErr w:type="spellEnd"/>
      <w:r w:rsidRPr="0084667B">
        <w:rPr>
          <w:b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cable Features: </w:t>
      </w:r>
    </w:p>
    <w:p w14:paraId="6B67BDFF" w14:textId="77777777" w:rsidR="009B45FA" w:rsidRPr="0084667B" w:rsidRDefault="009B45FA" w:rsidP="009B45FA">
      <w:pPr>
        <w:numPr>
          <w:ilvl w:val="0"/>
          <w:numId w:val="1"/>
        </w:numPr>
      </w:pPr>
      <w:r w:rsidRPr="0084667B">
        <w:t>Displays Vehicle Identification number.</w:t>
      </w:r>
    </w:p>
    <w:p w14:paraId="05F0C5B1" w14:textId="77777777" w:rsidR="009B45FA" w:rsidRPr="0084667B" w:rsidRDefault="009B45FA" w:rsidP="009B45FA">
      <w:pPr>
        <w:numPr>
          <w:ilvl w:val="0"/>
          <w:numId w:val="1"/>
        </w:numPr>
      </w:pPr>
      <w:r w:rsidRPr="0084667B">
        <w:t xml:space="preserve">Read Stored </w:t>
      </w:r>
      <w:proofErr w:type="gramStart"/>
      <w:r w:rsidRPr="0084667B">
        <w:t>fault</w:t>
      </w:r>
      <w:proofErr w:type="gramEnd"/>
      <w:r w:rsidRPr="0084667B">
        <w:t xml:space="preserve"> Codes Reset / Erase fault codes.</w:t>
      </w:r>
    </w:p>
    <w:p w14:paraId="00DCDA11" w14:textId="77777777" w:rsidR="009B45FA" w:rsidRPr="0084667B" w:rsidRDefault="009B45FA" w:rsidP="009B45FA">
      <w:pPr>
        <w:numPr>
          <w:ilvl w:val="0"/>
          <w:numId w:val="1"/>
        </w:numPr>
      </w:pPr>
      <w:r w:rsidRPr="0084667B">
        <w:t>Live Readings of sensors.</w:t>
      </w:r>
    </w:p>
    <w:p w14:paraId="33A66B95" w14:textId="77777777" w:rsidR="009B45FA" w:rsidRPr="0084667B" w:rsidRDefault="009B45FA" w:rsidP="009B45FA">
      <w:pPr>
        <w:numPr>
          <w:ilvl w:val="0"/>
          <w:numId w:val="1"/>
        </w:numPr>
      </w:pPr>
      <w:r w:rsidRPr="0084667B">
        <w:t>Freeze frame data readings.</w:t>
      </w:r>
    </w:p>
    <w:p w14:paraId="127A0FD2" w14:textId="77777777" w:rsidR="009B45FA" w:rsidRPr="0084667B" w:rsidRDefault="009B45FA" w:rsidP="009B45FA">
      <w:pPr>
        <w:numPr>
          <w:ilvl w:val="0"/>
          <w:numId w:val="1"/>
        </w:numPr>
      </w:pPr>
      <w:r w:rsidRPr="0084667B">
        <w:t>Start test / Control.</w:t>
      </w:r>
    </w:p>
    <w:p w14:paraId="6FBD9E5A" w14:textId="77777777" w:rsidR="009B45FA" w:rsidRPr="0084667B" w:rsidRDefault="009B45FA" w:rsidP="009B45FA">
      <w:r w:rsidRPr="0084667B">
        <w:t> </w:t>
      </w:r>
    </w:p>
    <w:p w14:paraId="5870C796" w14:textId="77777777" w:rsidR="009B45FA" w:rsidRPr="0084667B" w:rsidRDefault="009B45FA" w:rsidP="009B45FA">
      <w:pPr>
        <w:rPr>
          <w:b/>
          <w:bCs/>
        </w:rPr>
      </w:pPr>
      <w:r w:rsidRPr="0084667B">
        <w:rPr>
          <w:b/>
          <w:bCs/>
        </w:rPr>
        <w:t>What is an obd2 scan tool used for?</w:t>
      </w:r>
    </w:p>
    <w:p w14:paraId="79A5A27A" w14:textId="77777777" w:rsidR="009B45FA" w:rsidRPr="0084667B" w:rsidRDefault="009B45FA" w:rsidP="009B45FA">
      <w:r w:rsidRPr="0084667B">
        <w:t xml:space="preserve">Ashok Leyland </w:t>
      </w:r>
      <w:proofErr w:type="spellStart"/>
      <w:r w:rsidRPr="0084667B">
        <w:t>Scantool</w:t>
      </w:r>
      <w:proofErr w:type="spellEnd"/>
      <w:r w:rsidRPr="0084667B">
        <w:t xml:space="preserve"> /scanner cable provides vehicle data and trouble codes stored within the vehicle computer networks. Access to these codes and data directs the technician to the area of concern or where/what a malfunction could be.</w:t>
      </w:r>
    </w:p>
    <w:p w14:paraId="62570C1E" w14:textId="77777777" w:rsidR="009B45FA" w:rsidRPr="0084667B" w:rsidRDefault="009B45FA" w:rsidP="009B45FA">
      <w:pPr>
        <w:rPr>
          <w:b/>
          <w:bCs/>
        </w:rPr>
      </w:pPr>
      <w:r w:rsidRPr="0084667B">
        <w:rPr>
          <w:b/>
          <w:bCs/>
        </w:rPr>
        <w:t>Generic obd2 scan tool.</w:t>
      </w:r>
    </w:p>
    <w:p w14:paraId="4078C705" w14:textId="77777777" w:rsidR="009B45FA" w:rsidRPr="0084667B" w:rsidRDefault="009B45FA" w:rsidP="009B45FA">
      <w:r w:rsidRPr="0084667B">
        <w:drawing>
          <wp:inline distT="0" distB="0" distL="0" distR="0" wp14:anchorId="7668E823" wp14:editId="319E777C">
            <wp:extent cx="1847850" cy="2466975"/>
            <wp:effectExtent l="0" t="0" r="0" b="9525"/>
            <wp:docPr id="1293145136" name="Picture 4">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7850" cy="2466975"/>
                    </a:xfrm>
                    <a:prstGeom prst="rect">
                      <a:avLst/>
                    </a:prstGeom>
                    <a:noFill/>
                    <a:ln>
                      <a:noFill/>
                    </a:ln>
                  </pic:spPr>
                </pic:pic>
              </a:graphicData>
            </a:graphic>
          </wp:inline>
        </w:drawing>
      </w:r>
    </w:p>
    <w:p w14:paraId="7477E8C6" w14:textId="77777777" w:rsidR="009B45FA" w:rsidRPr="0084667B" w:rsidRDefault="009B45FA" w:rsidP="009B45FA">
      <w:r w:rsidRPr="0084667B">
        <w:t>OBD-II is a government-mandated diagnostic protocol that is primarily aimed at diagnosing emissions-related problems. An OBD-II scan tool will work in many different brands of cars for engine emissions-based systems only.</w:t>
      </w:r>
    </w:p>
    <w:p w14:paraId="3729EB97" w14:textId="77777777" w:rsidR="009B45FA" w:rsidRPr="0084667B" w:rsidRDefault="009B45FA" w:rsidP="009B45FA">
      <w:r w:rsidRPr="0084667B">
        <w:t>Although you can use an OBD-II Scan Tool in an OBD-II compliant vehicle. An OBD-II Scan Tool can only query codes from the engine, not the numerous other “intelligent” systems in the car.</w:t>
      </w:r>
    </w:p>
    <w:p w14:paraId="5E3FDCD7" w14:textId="77777777" w:rsidR="009B45FA" w:rsidRPr="0084667B" w:rsidRDefault="009B45FA" w:rsidP="009B45FA">
      <w:r w:rsidRPr="0084667B">
        <w:t xml:space="preserve">Diagnostic Ashok Leyland </w:t>
      </w:r>
      <w:proofErr w:type="spellStart"/>
      <w:r w:rsidRPr="0084667B">
        <w:t>Scantool</w:t>
      </w:r>
      <w:proofErr w:type="spellEnd"/>
      <w:r w:rsidRPr="0084667B">
        <w:t xml:space="preserve"> Vehicle Coverage.</w:t>
      </w:r>
    </w:p>
    <w:p w14:paraId="53080DE7" w14:textId="77777777" w:rsidR="009B45FA" w:rsidRPr="0084667B" w:rsidRDefault="009B45FA" w:rsidP="009B45FA">
      <w:pPr>
        <w:rPr>
          <w:b/>
          <w:bCs/>
        </w:rPr>
      </w:pPr>
      <w:r w:rsidRPr="0084667B">
        <w:rPr>
          <w:b/>
          <w:bCs/>
        </w:rPr>
        <w:lastRenderedPageBreak/>
        <w:t>Diagnostic Trouble Code (DTC) Definitions.</w:t>
      </w:r>
    </w:p>
    <w:p w14:paraId="770A4309" w14:textId="77777777" w:rsidR="009B45FA" w:rsidRPr="0084667B" w:rsidRDefault="009B45FA" w:rsidP="009B45FA">
      <w:r w:rsidRPr="0084667B">
        <w:t>The Performance Tool OBD II Scan Tool is specially designed to work with all OBD II compliant vehicles. including those equipped with the next-generation protocol-Control Area Network (CAN).</w:t>
      </w:r>
    </w:p>
    <w:p w14:paraId="5FBAB497" w14:textId="77777777" w:rsidR="009B45FA" w:rsidRPr="0084667B" w:rsidRDefault="009B45FA" w:rsidP="009B45FA">
      <w:pPr>
        <w:rPr>
          <w:b/>
          <w:bCs/>
        </w:rPr>
      </w:pPr>
      <w:r w:rsidRPr="0084667B">
        <w:rPr>
          <w:b/>
          <w:bCs/>
        </w:rPr>
        <w:t>Where to Connect?</w:t>
      </w:r>
    </w:p>
    <w:p w14:paraId="18AEFCAB" w14:textId="77777777" w:rsidR="009B45FA" w:rsidRPr="0084667B" w:rsidRDefault="009B45FA" w:rsidP="009B45FA">
      <w:r w:rsidRPr="0084667B">
        <w:t>Locate the 16-pin Data Link Connector (DLC) and plug it into the scan tool cable connector to the DLC. Location may vary depending on vehicle make and model but should be in the area between the steering wheel and peddles.</w:t>
      </w:r>
    </w:p>
    <w:p w14:paraId="0C1FF09C" w14:textId="77777777" w:rsidR="009B45FA" w:rsidRPr="0084667B" w:rsidRDefault="009B45FA" w:rsidP="009B45FA">
      <w:r w:rsidRPr="0084667B">
        <w:rPr>
          <w:b/>
          <w:bCs/>
        </w:rPr>
        <w:t>Caution: Don’t connect or disconnect any test equipment with the ignition on or engine running.</w:t>
      </w:r>
    </w:p>
    <w:p w14:paraId="405E44E6" w14:textId="77777777" w:rsidR="009B45FA" w:rsidRPr="0084667B" w:rsidRDefault="009B45FA" w:rsidP="009B45FA">
      <w:r w:rsidRPr="0084667B">
        <w:rPr>
          <w:b/>
          <w:bCs/>
        </w:rPr>
        <w:t>obd2 scan tool Display.</w:t>
      </w:r>
    </w:p>
    <w:p w14:paraId="7B85F62E" w14:textId="77777777" w:rsidR="009B45FA" w:rsidRPr="0084667B" w:rsidRDefault="009B45FA" w:rsidP="009B45FA">
      <w:r w:rsidRPr="0084667B">
        <w:t>Wait for the LCD display to read:</w:t>
      </w:r>
    </w:p>
    <w:p w14:paraId="5D423F9D" w14:textId="77777777" w:rsidR="009B45FA" w:rsidRPr="0084667B" w:rsidRDefault="009B45FA" w:rsidP="009B45FA">
      <w:r w:rsidRPr="0084667B">
        <w:t>'C.A.N. OBD2'.</w:t>
      </w:r>
    </w:p>
    <w:p w14:paraId="518F6272" w14:textId="77777777" w:rsidR="009B45FA" w:rsidRPr="0084667B" w:rsidRDefault="009B45FA" w:rsidP="009B45FA">
      <w:r w:rsidRPr="0084667B">
        <w:t>Once you see this screen, you are clear to move on to the next step and insert your key.</w:t>
      </w:r>
    </w:p>
    <w:p w14:paraId="04C08549" w14:textId="77777777" w:rsidR="009B45FA" w:rsidRPr="0084667B" w:rsidRDefault="009B45FA" w:rsidP="009B45FA">
      <w:r w:rsidRPr="0084667B">
        <w:rPr>
          <w:b/>
          <w:bCs/>
        </w:rPr>
        <w:t>Check Engine Light.</w:t>
      </w:r>
    </w:p>
    <w:p w14:paraId="68C5FB23" w14:textId="77777777" w:rsidR="009B45FA" w:rsidRPr="0084667B" w:rsidRDefault="009B45FA" w:rsidP="009B45FA">
      <w:r w:rsidRPr="0084667B">
        <w:t xml:space="preserve">The Check Engine Light must be on for the </w:t>
      </w:r>
      <w:proofErr w:type="spellStart"/>
      <w:r w:rsidRPr="0084667B">
        <w:t>Diagnstic</w:t>
      </w:r>
      <w:proofErr w:type="spellEnd"/>
      <w:r w:rsidRPr="0084667B">
        <w:t xml:space="preserve"> Scan Tool to send a trouble code. If there is not a check engine light on then there is nothing the vehicle's computer can relay to the scan tool. If there is not a check engine light on, it does not guarantee that there is nothing wrong with the vehicle.</w:t>
      </w:r>
    </w:p>
    <w:p w14:paraId="0E4061B5" w14:textId="77777777" w:rsidR="009B45FA" w:rsidRPr="0084667B" w:rsidRDefault="009B45FA" w:rsidP="009B45FA">
      <w:r w:rsidRPr="0084667B">
        <w:t xml:space="preserve">It is also an improvement over OBD-II in both capability and standardization. This Cable </w:t>
      </w:r>
      <w:hyperlink r:id="rId7" w:history="1">
        <w:r w:rsidRPr="0084667B">
          <w:rPr>
            <w:rStyle w:val="Hyperlink"/>
          </w:rPr>
          <w:t>OBDII Connector</w:t>
        </w:r>
      </w:hyperlink>
      <w:r w:rsidRPr="0084667B">
        <w:t xml:space="preserve"> standard specifies the type of diagnostic connector and its pinout, the electrical signaling protocols available, and the messaging format. It also provides a candidate list of vehicle parameters to monitor along with how to encode the data for each. There is also a pin in the connector that provides power for the scan tool from the vehicle battery, which eliminates the need to connect a scan tool to a power source separately.</w:t>
      </w:r>
    </w:p>
    <w:p w14:paraId="56F1171F" w14:textId="77777777" w:rsidR="009B45FA" w:rsidRPr="0084667B" w:rsidRDefault="009B45FA" w:rsidP="009B45FA">
      <w:pPr>
        <w:rPr>
          <w:b/>
          <w:bCs/>
        </w:rPr>
      </w:pPr>
      <w:r w:rsidRPr="0084667B">
        <w:rPr>
          <w:b/>
          <w:bCs/>
        </w:rPr>
        <w:t xml:space="preserve">In obd2 scan tool Cable Information of OBD2 </w:t>
      </w:r>
      <w:proofErr w:type="gramStart"/>
      <w:r w:rsidRPr="0084667B">
        <w:rPr>
          <w:b/>
          <w:bCs/>
        </w:rPr>
        <w:t>Connector  :</w:t>
      </w:r>
      <w:proofErr w:type="gramEnd"/>
    </w:p>
    <w:p w14:paraId="5276B0D5" w14:textId="7A10ED34" w:rsidR="009B5120" w:rsidRDefault="009B45FA" w:rsidP="009B45FA">
      <w:r w:rsidRPr="0084667B">
        <w:t>It also has a Female OBD-II connector on a car Female</w:t>
      </w:r>
      <w:hyperlink r:id="rId8" w:history="1">
        <w:r w:rsidRPr="0084667B">
          <w:rPr>
            <w:rStyle w:val="Hyperlink"/>
          </w:rPr>
          <w:t xml:space="preserve"> OBD Connector</w:t>
        </w:r>
      </w:hyperlink>
      <w:r w:rsidRPr="0084667B">
        <w:t xml:space="preserve"> </w:t>
      </w:r>
      <w:proofErr w:type="spellStart"/>
      <w:r w:rsidRPr="0084667B">
        <w:t>connector</w:t>
      </w:r>
      <w:proofErr w:type="spellEnd"/>
      <w:r w:rsidRPr="0084667B">
        <w:t xml:space="preserve"> pinout - front view The</w:t>
      </w:r>
      <w:hyperlink r:id="rId9" w:history="1">
        <w:r w:rsidRPr="0084667B">
          <w:rPr>
            <w:rStyle w:val="Hyperlink"/>
          </w:rPr>
          <w:t xml:space="preserve"> OBDII</w:t>
        </w:r>
      </w:hyperlink>
      <w:r w:rsidRPr="0084667B">
        <w:t xml:space="preserve"> specification provides for a standardized hardware interface—the female 16-pin (2x8) J1962 connector. Unlike the </w:t>
      </w:r>
      <w:hyperlink r:id="rId10" w:history="1">
        <w:r w:rsidRPr="0084667B">
          <w:rPr>
            <w:rStyle w:val="Hyperlink"/>
          </w:rPr>
          <w:t>OBD-I</w:t>
        </w:r>
      </w:hyperlink>
      <w:r w:rsidRPr="0084667B">
        <w:t xml:space="preserve"> connector, which was sometimes found, under the hood of the vehicle, the OBD-II connector is required to be within 2 feet (0.61 m) of the steering wheel.</w:t>
      </w:r>
    </w:p>
    <w:sectPr w:rsidR="009B51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754D82"/>
    <w:multiLevelType w:val="multilevel"/>
    <w:tmpl w:val="86086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2007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5FA"/>
    <w:rsid w:val="001C5F26"/>
    <w:rsid w:val="00284F9E"/>
    <w:rsid w:val="009B45FA"/>
    <w:rsid w:val="009B5120"/>
    <w:rsid w:val="009F1107"/>
    <w:rsid w:val="00A47D1E"/>
    <w:rsid w:val="00EF4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2F3D9"/>
  <w15:chartTrackingRefBased/>
  <w15:docId w15:val="{BFC34CB6-DBA1-4529-AE68-E0798F829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5FA"/>
  </w:style>
  <w:style w:type="paragraph" w:styleId="Heading1">
    <w:name w:val="heading 1"/>
    <w:basedOn w:val="Normal"/>
    <w:next w:val="Normal"/>
    <w:link w:val="Heading1Char"/>
    <w:uiPriority w:val="9"/>
    <w:qFormat/>
    <w:rsid w:val="009B45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B45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B45F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B45F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B45F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B45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5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5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5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5F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B45F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B45F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B45F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B45F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B45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5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5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5FA"/>
    <w:rPr>
      <w:rFonts w:eastAsiaTheme="majorEastAsia" w:cstheme="majorBidi"/>
      <w:color w:val="272727" w:themeColor="text1" w:themeTint="D8"/>
    </w:rPr>
  </w:style>
  <w:style w:type="paragraph" w:styleId="Title">
    <w:name w:val="Title"/>
    <w:basedOn w:val="Normal"/>
    <w:next w:val="Normal"/>
    <w:link w:val="TitleChar"/>
    <w:uiPriority w:val="10"/>
    <w:qFormat/>
    <w:rsid w:val="009B45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5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5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5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5FA"/>
    <w:pPr>
      <w:spacing w:before="160"/>
      <w:jc w:val="center"/>
    </w:pPr>
    <w:rPr>
      <w:i/>
      <w:iCs/>
      <w:color w:val="404040" w:themeColor="text1" w:themeTint="BF"/>
    </w:rPr>
  </w:style>
  <w:style w:type="character" w:customStyle="1" w:styleId="QuoteChar">
    <w:name w:val="Quote Char"/>
    <w:basedOn w:val="DefaultParagraphFont"/>
    <w:link w:val="Quote"/>
    <w:uiPriority w:val="29"/>
    <w:rsid w:val="009B45FA"/>
    <w:rPr>
      <w:i/>
      <w:iCs/>
      <w:color w:val="404040" w:themeColor="text1" w:themeTint="BF"/>
    </w:rPr>
  </w:style>
  <w:style w:type="paragraph" w:styleId="ListParagraph">
    <w:name w:val="List Paragraph"/>
    <w:basedOn w:val="Normal"/>
    <w:uiPriority w:val="34"/>
    <w:qFormat/>
    <w:rsid w:val="009B45FA"/>
    <w:pPr>
      <w:ind w:left="720"/>
      <w:contextualSpacing/>
    </w:pPr>
  </w:style>
  <w:style w:type="character" w:styleId="IntenseEmphasis">
    <w:name w:val="Intense Emphasis"/>
    <w:basedOn w:val="DefaultParagraphFont"/>
    <w:uiPriority w:val="21"/>
    <w:qFormat/>
    <w:rsid w:val="009B45FA"/>
    <w:rPr>
      <w:i/>
      <w:iCs/>
      <w:color w:val="2F5496" w:themeColor="accent1" w:themeShade="BF"/>
    </w:rPr>
  </w:style>
  <w:style w:type="paragraph" w:styleId="IntenseQuote">
    <w:name w:val="Intense Quote"/>
    <w:basedOn w:val="Normal"/>
    <w:next w:val="Normal"/>
    <w:link w:val="IntenseQuoteChar"/>
    <w:uiPriority w:val="30"/>
    <w:qFormat/>
    <w:rsid w:val="009B45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B45FA"/>
    <w:rPr>
      <w:i/>
      <w:iCs/>
      <w:color w:val="2F5496" w:themeColor="accent1" w:themeShade="BF"/>
    </w:rPr>
  </w:style>
  <w:style w:type="character" w:styleId="IntenseReference">
    <w:name w:val="Intense Reference"/>
    <w:basedOn w:val="DefaultParagraphFont"/>
    <w:uiPriority w:val="32"/>
    <w:qFormat/>
    <w:rsid w:val="009B45FA"/>
    <w:rPr>
      <w:b/>
      <w:bCs/>
      <w:smallCaps/>
      <w:color w:val="2F5496" w:themeColor="accent1" w:themeShade="BF"/>
      <w:spacing w:val="5"/>
    </w:rPr>
  </w:style>
  <w:style w:type="character" w:styleId="Hyperlink">
    <w:name w:val="Hyperlink"/>
    <w:basedOn w:val="DefaultParagraphFont"/>
    <w:uiPriority w:val="99"/>
    <w:unhideWhenUsed/>
    <w:rsid w:val="009B45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pout24.com/product/obd2-connector-obdii-connector-16pin-male-connector-auto-diagnostic/" TargetMode="External"/><Relationship Id="rId3" Type="http://schemas.openxmlformats.org/officeDocument/2006/relationships/settings" Target="settings.xml"/><Relationship Id="rId7" Type="http://schemas.openxmlformats.org/officeDocument/2006/relationships/hyperlink" Target="https://mapout24.com/product/obd2-connector-obdii-connector-16pin-male-connector-auto-diagnosti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mapout24.com/wp-content/uploads/2021/05/scan-tool-img.jpg" TargetMode="External"/><Relationship Id="rId10" Type="http://schemas.openxmlformats.org/officeDocument/2006/relationships/hyperlink" Target="https://mapout24.com/product/obd2-connector-obdii-connector-16pin-male-connector-auto-diagnostic/" TargetMode="External"/><Relationship Id="rId4" Type="http://schemas.openxmlformats.org/officeDocument/2006/relationships/webSettings" Target="webSettings.xml"/><Relationship Id="rId9" Type="http://schemas.openxmlformats.org/officeDocument/2006/relationships/hyperlink" Target="https://en.wikipedia.org/wiki/On-board_diagnos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523</Words>
  <Characters>2984</Characters>
  <Application>Microsoft Office Word</Application>
  <DocSecurity>0</DocSecurity>
  <Lines>24</Lines>
  <Paragraphs>6</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Shrikant Padhen</dc:creator>
  <cp:keywords/>
  <dc:description/>
  <cp:lastModifiedBy>Shrikant Padhen</cp:lastModifiedBy>
  <cp:revision>1</cp:revision>
  <dcterms:created xsi:type="dcterms:W3CDTF">2026-04-29T09:04:00Z</dcterms:created>
  <dcterms:modified xsi:type="dcterms:W3CDTF">2026-04-29T09:07:00Z</dcterms:modified>
</cp:coreProperties>
</file>